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AACF9A" w14:textId="022DA561" w:rsidR="00C858B9" w:rsidRDefault="00676A9A" w:rsidP="00D026E2">
      <w:pPr>
        <w:spacing w:after="0"/>
        <w:jc w:val="center"/>
        <w:rPr>
          <w:rFonts w:ascii="Cavolini" w:hAnsi="Cavolini" w:cs="Cavolini"/>
          <w:b/>
          <w:bCs/>
          <w:color w:val="2F5496" w:themeColor="accent1" w:themeShade="BF"/>
          <w:sz w:val="40"/>
          <w:szCs w:val="40"/>
        </w:rPr>
      </w:pPr>
      <w:r>
        <w:rPr>
          <w:rFonts w:ascii="Cavolini" w:hAnsi="Cavolini" w:cs="Cavolini"/>
          <w:b/>
          <w:bCs/>
          <w:color w:val="2F5496" w:themeColor="accent1" w:themeShade="BF"/>
          <w:sz w:val="40"/>
          <w:szCs w:val="40"/>
        </w:rPr>
        <w:t>The Perfect Pair</w:t>
      </w:r>
    </w:p>
    <w:p w14:paraId="4E249901" w14:textId="53F09ED7" w:rsidR="00D026E2" w:rsidRDefault="00676A9A" w:rsidP="00D026E2">
      <w:pPr>
        <w:spacing w:after="0"/>
        <w:jc w:val="center"/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</w:pP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266 N. State Rt 121</w:t>
      </w:r>
    </w:p>
    <w:p w14:paraId="5AE2B4C3" w14:textId="43C30C1C" w:rsidR="00D026E2" w:rsidRPr="00D026E2" w:rsidRDefault="00676A9A" w:rsidP="00D026E2">
      <w:pPr>
        <w:spacing w:after="0"/>
        <w:jc w:val="center"/>
        <w:rPr>
          <w:rFonts w:ascii="Cavolini" w:hAnsi="Cavolini" w:cs="Cavolini"/>
          <w:color w:val="000000" w:themeColor="text1"/>
          <w:sz w:val="24"/>
          <w:szCs w:val="24"/>
        </w:rPr>
      </w:pP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Warrensburg, IL 62573</w:t>
      </w:r>
    </w:p>
    <w:p w14:paraId="463D8A03" w14:textId="124A3CC0" w:rsidR="00D026E2" w:rsidRDefault="00D026E2" w:rsidP="00D026E2">
      <w:pPr>
        <w:spacing w:after="0"/>
        <w:jc w:val="center"/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</w:pP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(</w:t>
      </w:r>
      <w:r w:rsidRPr="00D026E2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217</w:t>
      </w: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)</w:t>
      </w:r>
      <w:r w:rsidR="00D02150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76A9A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672-8822</w:t>
      </w:r>
    </w:p>
    <w:p w14:paraId="5656D499" w14:textId="5C816AF3" w:rsidR="00D026E2" w:rsidRDefault="00D026E2" w:rsidP="00D026E2">
      <w:pPr>
        <w:spacing w:after="0"/>
        <w:jc w:val="center"/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</w:pPr>
    </w:p>
    <w:p w14:paraId="4E268296" w14:textId="58035B1B" w:rsidR="00676A9A" w:rsidRDefault="00676A9A" w:rsidP="00D026E2">
      <w:pPr>
        <w:spacing w:after="0"/>
        <w:jc w:val="center"/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</w:pP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 xml:space="preserve">1500 square feet of space and a capacity of 150 people. </w:t>
      </w:r>
    </w:p>
    <w:p w14:paraId="650D5ACF" w14:textId="62062D3A" w:rsidR="00191BFF" w:rsidRDefault="00676A9A" w:rsidP="00D026E2">
      <w:pPr>
        <w:spacing w:after="0"/>
        <w:jc w:val="center"/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</w:pP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 xml:space="preserve">Graduations, </w:t>
      </w:r>
      <w:r w:rsidR="00191BFF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Reunions, Birthdays, Meeting</w:t>
      </w: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s</w:t>
      </w:r>
      <w:r w:rsidR="00191BFF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, R</w:t>
      </w:r>
      <w:r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etirement parties</w:t>
      </w:r>
      <w:r w:rsidR="00191BFF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78938B7A" w14:textId="77777777" w:rsidR="00191BFF" w:rsidRDefault="00191BFF" w:rsidP="00D026E2">
      <w:pPr>
        <w:spacing w:after="0"/>
        <w:jc w:val="center"/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</w:pPr>
    </w:p>
    <w:p w14:paraId="3349940F" w14:textId="65F79388" w:rsidR="00D02150" w:rsidRDefault="00D026E2" w:rsidP="00D02150">
      <w:pPr>
        <w:spacing w:after="0"/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</w:pPr>
      <w:r w:rsidRPr="00D026E2">
        <w:rPr>
          <w:rFonts w:ascii="Cavolini" w:hAnsi="Cavolini" w:cs="Cavolini"/>
          <w:b/>
          <w:bCs/>
          <w:color w:val="000000" w:themeColor="text1"/>
          <w:sz w:val="24"/>
          <w:szCs w:val="24"/>
          <w:shd w:val="clear" w:color="auto" w:fill="FFFFFF"/>
        </w:rPr>
        <w:t xml:space="preserve">Contact: </w:t>
      </w:r>
      <w:r w:rsidR="00D02150">
        <w:rPr>
          <w:rFonts w:ascii="Cavolini" w:hAnsi="Cavolini" w:cs="Cavolini"/>
          <w:b/>
          <w:bCs/>
          <w:color w:val="000000" w:themeColor="text1"/>
          <w:sz w:val="24"/>
          <w:szCs w:val="24"/>
          <w:shd w:val="clear" w:color="auto" w:fill="FFFFFF"/>
        </w:rPr>
        <w:tab/>
      </w:r>
      <w:r w:rsidR="00676A9A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Lacey Wright</w:t>
      </w:r>
      <w:r w:rsidR="00D02150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02150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ab/>
        <w:t>(</w:t>
      </w:r>
      <w:r w:rsidR="00D02150" w:rsidRPr="00D026E2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217</w:t>
      </w:r>
      <w:r w:rsidR="00D02150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676A9A">
        <w:rPr>
          <w:rFonts w:ascii="Cavolini" w:hAnsi="Cavolini" w:cs="Cavolini"/>
          <w:color w:val="000000" w:themeColor="text1"/>
          <w:sz w:val="24"/>
          <w:szCs w:val="24"/>
          <w:shd w:val="clear" w:color="auto" w:fill="FFFFFF"/>
        </w:rPr>
        <w:t>672-8822</w:t>
      </w:r>
    </w:p>
    <w:p w14:paraId="58DDAE51" w14:textId="5A32DD5E" w:rsidR="00D026E2" w:rsidRDefault="00676A9A" w:rsidP="00D026E2">
      <w:pPr>
        <w:spacing w:after="0"/>
        <w:rPr>
          <w:rStyle w:val="Hyperlink"/>
          <w:rFonts w:ascii="Cavolini" w:hAnsi="Cavolini" w:cs="Cavolini"/>
          <w:color w:val="auto"/>
          <w:sz w:val="24"/>
          <w:szCs w:val="24"/>
          <w:u w:val="none"/>
          <w:shd w:val="clear" w:color="auto" w:fill="FFFFFF"/>
        </w:rPr>
      </w:pPr>
      <w:hyperlink r:id="rId5" w:history="1">
        <w:r w:rsidRPr="003C1D32">
          <w:rPr>
            <w:rStyle w:val="Hyperlink"/>
            <w:rFonts w:ascii="Cavolini" w:hAnsi="Cavolini" w:cs="Cavolini"/>
            <w:sz w:val="24"/>
            <w:szCs w:val="24"/>
            <w:shd w:val="clear" w:color="auto" w:fill="FFFFFF"/>
          </w:rPr>
          <w:t>theperfectpair99@gmail.com</w:t>
        </w:r>
      </w:hyperlink>
      <w:r>
        <w:rPr>
          <w:rStyle w:val="Hyperlink"/>
          <w:rFonts w:ascii="Cavolini" w:hAnsi="Cavolini" w:cs="Cavolini"/>
          <w:color w:val="auto"/>
          <w:sz w:val="24"/>
          <w:szCs w:val="24"/>
          <w:u w:val="none"/>
          <w:shd w:val="clear" w:color="auto" w:fill="FFFFFF"/>
        </w:rPr>
        <w:t xml:space="preserve">       </w:t>
      </w:r>
      <w:hyperlink r:id="rId6" w:history="1">
        <w:r w:rsidRPr="003C1D32">
          <w:rPr>
            <w:rStyle w:val="Hyperlink"/>
            <w:rFonts w:ascii="Cavolini" w:hAnsi="Cavolini" w:cs="Cavolini"/>
            <w:sz w:val="24"/>
            <w:szCs w:val="24"/>
            <w:shd w:val="clear" w:color="auto" w:fill="FFFFFF"/>
          </w:rPr>
          <w:t>www.</w:t>
        </w:r>
        <w:r w:rsidRPr="003C1D32">
          <w:rPr>
            <w:rStyle w:val="Hyperlink"/>
            <w:rFonts w:ascii="Cavolini" w:hAnsi="Cavolini" w:cs="Cavolini"/>
            <w:sz w:val="24"/>
            <w:szCs w:val="24"/>
            <w:shd w:val="clear" w:color="auto" w:fill="FFFFFF"/>
          </w:rPr>
          <w:t>onlyatthepair.com</w:t>
        </w:r>
      </w:hyperlink>
    </w:p>
    <w:p w14:paraId="219938E0" w14:textId="67440B23" w:rsidR="00D02150" w:rsidRPr="00D02150" w:rsidRDefault="00D02150" w:rsidP="00D026E2">
      <w:pPr>
        <w:spacing w:after="0"/>
        <w:rPr>
          <w:rFonts w:ascii="Cavolini" w:hAnsi="Cavolini" w:cs="Cavolini"/>
          <w:color w:val="000000" w:themeColor="text1"/>
          <w:sz w:val="24"/>
          <w:szCs w:val="24"/>
        </w:rPr>
      </w:pPr>
    </w:p>
    <w:p w14:paraId="17096D7B" w14:textId="21CF8EF4" w:rsidR="00D026E2" w:rsidRPr="00F40757" w:rsidRDefault="00D026E2" w:rsidP="00D026E2">
      <w:pPr>
        <w:spacing w:after="0"/>
        <w:rPr>
          <w:rFonts w:ascii="Cavolini" w:hAnsi="Cavolini" w:cs="Cavolini"/>
          <w:b/>
          <w:bCs/>
          <w:color w:val="000000" w:themeColor="text1"/>
        </w:rPr>
      </w:pPr>
      <w:r w:rsidRPr="00F40757">
        <w:rPr>
          <w:rFonts w:ascii="Cavolini" w:hAnsi="Cavolini" w:cs="Cavolini"/>
          <w:b/>
          <w:bCs/>
          <w:color w:val="000000" w:themeColor="text1"/>
        </w:rPr>
        <w:t xml:space="preserve">Capacity: </w:t>
      </w:r>
    </w:p>
    <w:p w14:paraId="717DE948" w14:textId="1EEC93AC" w:rsidR="00D026E2" w:rsidRPr="00D026E2" w:rsidRDefault="00676A9A" w:rsidP="00D026E2">
      <w:pPr>
        <w:pStyle w:val="ListParagraph"/>
        <w:numPr>
          <w:ilvl w:val="0"/>
          <w:numId w:val="2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150 people</w:t>
      </w:r>
    </w:p>
    <w:p w14:paraId="066B5151" w14:textId="47178FC3" w:rsidR="00D026E2" w:rsidRPr="00D026E2" w:rsidRDefault="00676A9A" w:rsidP="00D026E2">
      <w:pPr>
        <w:pStyle w:val="ListParagraph"/>
        <w:numPr>
          <w:ilvl w:val="0"/>
          <w:numId w:val="2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1500 square feet</w:t>
      </w:r>
    </w:p>
    <w:p w14:paraId="5E1B421A" w14:textId="293500D4" w:rsidR="00D026E2" w:rsidRPr="00D026E2" w:rsidRDefault="00676A9A" w:rsidP="00D026E2">
      <w:p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Event space</w:t>
      </w:r>
    </w:p>
    <w:p w14:paraId="56C3C9B1" w14:textId="4BF0043C" w:rsidR="00D026E2" w:rsidRDefault="00676A9A" w:rsidP="00D026E2">
      <w:pPr>
        <w:pStyle w:val="ListParagraph"/>
        <w:numPr>
          <w:ilvl w:val="0"/>
          <w:numId w:val="3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Room rental is $50/hour with a minimum of 3 hours.</w:t>
      </w:r>
    </w:p>
    <w:p w14:paraId="374D65EC" w14:textId="28781CB4" w:rsidR="00676A9A" w:rsidRDefault="00676A9A" w:rsidP="00D026E2">
      <w:pPr>
        <w:pStyle w:val="ListParagraph"/>
        <w:numPr>
          <w:ilvl w:val="0"/>
          <w:numId w:val="3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Available 7 days a week on a first come first serve basis.</w:t>
      </w:r>
    </w:p>
    <w:p w14:paraId="56AD89D1" w14:textId="0708EF77" w:rsidR="00676A9A" w:rsidRDefault="006472CA" w:rsidP="006472CA">
      <w:pPr>
        <w:spacing w:after="0"/>
        <w:ind w:left="72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Features</w:t>
      </w:r>
    </w:p>
    <w:p w14:paraId="13CAED22" w14:textId="51A58BC8" w:rsidR="006472CA" w:rsidRDefault="006472CA" w:rsidP="006472CA">
      <w:pPr>
        <w:pStyle w:val="ListParagraph"/>
        <w:numPr>
          <w:ilvl w:val="0"/>
          <w:numId w:val="10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8-60” Round Tables</w:t>
      </w:r>
    </w:p>
    <w:p w14:paraId="556824D4" w14:textId="12340C43" w:rsidR="006472CA" w:rsidRDefault="006472CA" w:rsidP="006472CA">
      <w:pPr>
        <w:pStyle w:val="ListParagraph"/>
        <w:numPr>
          <w:ilvl w:val="0"/>
          <w:numId w:val="10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1-8’ Rectangle Table</w:t>
      </w:r>
    </w:p>
    <w:p w14:paraId="1C3F54A7" w14:textId="4BE63F5B" w:rsidR="006472CA" w:rsidRDefault="006472CA" w:rsidP="006472CA">
      <w:pPr>
        <w:pStyle w:val="ListParagraph"/>
        <w:numPr>
          <w:ilvl w:val="0"/>
          <w:numId w:val="10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64 – Folding Chairs</w:t>
      </w:r>
    </w:p>
    <w:p w14:paraId="5B238F25" w14:textId="62779EDD" w:rsidR="006472CA" w:rsidRDefault="006472CA" w:rsidP="006472CA">
      <w:pPr>
        <w:pStyle w:val="ListParagraph"/>
        <w:numPr>
          <w:ilvl w:val="0"/>
          <w:numId w:val="10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4 – 4‘x8’ Tables for Classes with 16 Bar Stools</w:t>
      </w:r>
    </w:p>
    <w:p w14:paraId="03247B3D" w14:textId="183D6A50" w:rsidR="006472CA" w:rsidRDefault="006472CA" w:rsidP="006472CA">
      <w:pPr>
        <w:pStyle w:val="ListParagraph"/>
        <w:numPr>
          <w:ilvl w:val="0"/>
          <w:numId w:val="10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Kitchenette: With Sink and Refrigerator</w:t>
      </w:r>
    </w:p>
    <w:p w14:paraId="675953AD" w14:textId="722F11D8" w:rsidR="006472CA" w:rsidRDefault="006472CA" w:rsidP="006472CA">
      <w:pPr>
        <w:pStyle w:val="ListParagraph"/>
        <w:numPr>
          <w:ilvl w:val="0"/>
          <w:numId w:val="10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Bathroom</w:t>
      </w:r>
    </w:p>
    <w:p w14:paraId="33B41F02" w14:textId="4DB115B3" w:rsidR="006472CA" w:rsidRDefault="006472CA" w:rsidP="006472CA">
      <w:pPr>
        <w:pStyle w:val="ListParagraph"/>
        <w:numPr>
          <w:ilvl w:val="0"/>
          <w:numId w:val="10"/>
        </w:numPr>
        <w:spacing w:after="0"/>
        <w:rPr>
          <w:rFonts w:ascii="Cavolini" w:hAnsi="Cavolini" w:cs="Cavolini"/>
          <w:color w:val="000000" w:themeColor="text1"/>
        </w:rPr>
      </w:pPr>
      <w:r>
        <w:rPr>
          <w:rFonts w:ascii="Cavolini" w:hAnsi="Cavolini" w:cs="Cavolini"/>
          <w:color w:val="000000" w:themeColor="text1"/>
        </w:rPr>
        <w:t>Wi-Fi</w:t>
      </w:r>
    </w:p>
    <w:p w14:paraId="44E1B6CF" w14:textId="56AEFC52" w:rsidR="00F40757" w:rsidRDefault="00F40757" w:rsidP="00D026E2">
      <w:pPr>
        <w:spacing w:after="0"/>
        <w:jc w:val="center"/>
        <w:rPr>
          <w:rFonts w:ascii="Cavolini" w:hAnsi="Cavolini" w:cs="Cavolini"/>
          <w:b/>
          <w:bCs/>
          <w:noProof/>
          <w:color w:val="2F5496" w:themeColor="accent1" w:themeShade="BF"/>
          <w:sz w:val="40"/>
          <w:szCs w:val="40"/>
        </w:rPr>
      </w:pPr>
    </w:p>
    <w:p w14:paraId="757A3393" w14:textId="09545FDC" w:rsidR="00676A9A" w:rsidRDefault="005A0855" w:rsidP="00D026E2">
      <w:pPr>
        <w:spacing w:after="0"/>
        <w:jc w:val="center"/>
        <w:rPr>
          <w:rFonts w:ascii="Cavolini" w:hAnsi="Cavolini" w:cs="Cavolini"/>
          <w:b/>
          <w:bCs/>
          <w:noProof/>
          <w:color w:val="2F5496" w:themeColor="accent1" w:themeShade="BF"/>
          <w:sz w:val="40"/>
          <w:szCs w:val="40"/>
        </w:rPr>
      </w:pPr>
      <w:r w:rsidRPr="006472CA">
        <w:rPr>
          <w:rFonts w:ascii="Cavolini" w:hAnsi="Cavolini" w:cs="Cavolini"/>
          <w:b/>
          <w:bCs/>
          <w:noProof/>
          <w:color w:val="2F5496" w:themeColor="accent1" w:themeShade="BF"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77B368F9" wp14:editId="04EE2449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3403600" cy="3430905"/>
            <wp:effectExtent l="0" t="0" r="6350" b="0"/>
            <wp:wrapNone/>
            <wp:docPr id="371423633" name="Picture 1" descr="A room with tables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423633" name="Picture 1" descr="A room with tables and chair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3600" cy="3430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41219290" wp14:editId="3EF2C230">
            <wp:simplePos x="0" y="0"/>
            <wp:positionH relativeFrom="margin">
              <wp:align>left</wp:align>
            </wp:positionH>
            <wp:positionV relativeFrom="paragraph">
              <wp:posOffset>4445</wp:posOffset>
            </wp:positionV>
            <wp:extent cx="3422210" cy="3430905"/>
            <wp:effectExtent l="0" t="0" r="6985" b="0"/>
            <wp:wrapNone/>
            <wp:docPr id="1" name="Picture 1" descr="A room with tables and chai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oom with tables and chai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210" cy="343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72CA">
        <w:rPr>
          <w:noProof/>
        </w:rPr>
        <w:t xml:space="preserve"> </w:t>
      </w:r>
    </w:p>
    <w:p w14:paraId="0E7735FE" w14:textId="4C663D8E" w:rsidR="00676A9A" w:rsidRDefault="00676A9A" w:rsidP="00D026E2">
      <w:pPr>
        <w:spacing w:after="0"/>
        <w:jc w:val="center"/>
        <w:rPr>
          <w:rFonts w:ascii="Cavolini" w:hAnsi="Cavolini" w:cs="Cavolini"/>
          <w:b/>
          <w:bCs/>
          <w:noProof/>
          <w:color w:val="2F5496" w:themeColor="accent1" w:themeShade="BF"/>
          <w:sz w:val="40"/>
          <w:szCs w:val="40"/>
        </w:rPr>
      </w:pPr>
    </w:p>
    <w:p w14:paraId="6F3A606D" w14:textId="77777777" w:rsidR="00676A9A" w:rsidRDefault="00676A9A" w:rsidP="00D026E2">
      <w:pPr>
        <w:spacing w:after="0"/>
        <w:jc w:val="center"/>
        <w:rPr>
          <w:rFonts w:ascii="Cavolini" w:hAnsi="Cavolini" w:cs="Cavolini"/>
          <w:b/>
          <w:bCs/>
          <w:noProof/>
          <w:color w:val="2F5496" w:themeColor="accent1" w:themeShade="BF"/>
          <w:sz w:val="40"/>
          <w:szCs w:val="40"/>
        </w:rPr>
      </w:pPr>
    </w:p>
    <w:p w14:paraId="5C54F4BC" w14:textId="14A6340B" w:rsidR="00676A9A" w:rsidRDefault="00676A9A" w:rsidP="00D026E2">
      <w:pPr>
        <w:spacing w:after="0"/>
        <w:jc w:val="center"/>
        <w:rPr>
          <w:rFonts w:ascii="Cavolini" w:hAnsi="Cavolini" w:cs="Cavolini"/>
          <w:b/>
          <w:bCs/>
          <w:color w:val="2F5496" w:themeColor="accent1" w:themeShade="BF"/>
          <w:sz w:val="40"/>
          <w:szCs w:val="40"/>
        </w:rPr>
      </w:pPr>
    </w:p>
    <w:p w14:paraId="3608959E" w14:textId="1939888D" w:rsidR="00D026E2" w:rsidRDefault="00C06E71" w:rsidP="00C06E71">
      <w:pPr>
        <w:spacing w:after="0"/>
        <w:jc w:val="center"/>
        <w:rPr>
          <w:noProof/>
        </w:rPr>
      </w:pPr>
      <w:r>
        <w:rPr>
          <w:noProof/>
        </w:rPr>
        <w:t xml:space="preserve">  </w:t>
      </w:r>
    </w:p>
    <w:sectPr w:rsidR="00D026E2" w:rsidSect="00D026E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44476"/>
    <w:multiLevelType w:val="hybridMultilevel"/>
    <w:tmpl w:val="2E225A6C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0CCB0C23"/>
    <w:multiLevelType w:val="hybridMultilevel"/>
    <w:tmpl w:val="7F6611F6"/>
    <w:lvl w:ilvl="0" w:tplc="FEB02B1A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B0963"/>
    <w:multiLevelType w:val="hybridMultilevel"/>
    <w:tmpl w:val="84FA14FE"/>
    <w:lvl w:ilvl="0" w:tplc="FEB02B1A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A09CC"/>
    <w:multiLevelType w:val="hybridMultilevel"/>
    <w:tmpl w:val="0F626EBC"/>
    <w:lvl w:ilvl="0" w:tplc="A0707384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AE72C6"/>
    <w:multiLevelType w:val="hybridMultilevel"/>
    <w:tmpl w:val="637C0B14"/>
    <w:lvl w:ilvl="0" w:tplc="8C0C2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D0C4AB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61AA7"/>
    <w:multiLevelType w:val="hybridMultilevel"/>
    <w:tmpl w:val="7736D016"/>
    <w:lvl w:ilvl="0" w:tplc="FEB02B1A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768E"/>
    <w:multiLevelType w:val="hybridMultilevel"/>
    <w:tmpl w:val="A2EE2CE0"/>
    <w:lvl w:ilvl="0" w:tplc="12DE3390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B0257A"/>
    <w:multiLevelType w:val="hybridMultilevel"/>
    <w:tmpl w:val="DD7C6AC8"/>
    <w:lvl w:ilvl="0" w:tplc="FEB02B1A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34468A"/>
    <w:multiLevelType w:val="hybridMultilevel"/>
    <w:tmpl w:val="B7CA7218"/>
    <w:lvl w:ilvl="0" w:tplc="FEB02B1A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F91222"/>
    <w:multiLevelType w:val="hybridMultilevel"/>
    <w:tmpl w:val="72A6CD06"/>
    <w:lvl w:ilvl="0" w:tplc="FC8E79CE">
      <w:start w:val="1"/>
      <w:numFmt w:val="bullet"/>
      <w:lvlText w:val=""/>
      <w:lvlJc w:val="left"/>
      <w:pPr>
        <w:ind w:left="72" w:firstLine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6393261">
    <w:abstractNumId w:val="4"/>
  </w:num>
  <w:num w:numId="2" w16cid:durableId="339240361">
    <w:abstractNumId w:val="6"/>
  </w:num>
  <w:num w:numId="3" w16cid:durableId="1792476100">
    <w:abstractNumId w:val="9"/>
  </w:num>
  <w:num w:numId="4" w16cid:durableId="1782262399">
    <w:abstractNumId w:val="3"/>
  </w:num>
  <w:num w:numId="5" w16cid:durableId="192773252">
    <w:abstractNumId w:val="7"/>
  </w:num>
  <w:num w:numId="6" w16cid:durableId="1833836055">
    <w:abstractNumId w:val="1"/>
  </w:num>
  <w:num w:numId="7" w16cid:durableId="1152716245">
    <w:abstractNumId w:val="8"/>
  </w:num>
  <w:num w:numId="8" w16cid:durableId="277879247">
    <w:abstractNumId w:val="5"/>
  </w:num>
  <w:num w:numId="9" w16cid:durableId="757947813">
    <w:abstractNumId w:val="2"/>
  </w:num>
  <w:num w:numId="10" w16cid:durableId="671251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6E2"/>
    <w:rsid w:val="00191BFF"/>
    <w:rsid w:val="005A0855"/>
    <w:rsid w:val="006472CA"/>
    <w:rsid w:val="00676A9A"/>
    <w:rsid w:val="0087053D"/>
    <w:rsid w:val="00C06E71"/>
    <w:rsid w:val="00C858B9"/>
    <w:rsid w:val="00D02150"/>
    <w:rsid w:val="00D026E2"/>
    <w:rsid w:val="00F40757"/>
    <w:rsid w:val="00F8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34174D"/>
  <w15:chartTrackingRefBased/>
  <w15:docId w15:val="{F8C80E74-A873-4F5C-A9A3-0BD85540A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26E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07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7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nlyatthepair.com" TargetMode="External"/><Relationship Id="rId5" Type="http://schemas.openxmlformats.org/officeDocument/2006/relationships/hyperlink" Target="mailto:theperfectpair99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Milligan</dc:creator>
  <cp:keywords/>
  <dc:description/>
  <cp:lastModifiedBy>Tonya Culp</cp:lastModifiedBy>
  <cp:revision>3</cp:revision>
  <dcterms:created xsi:type="dcterms:W3CDTF">2024-05-22T19:23:00Z</dcterms:created>
  <dcterms:modified xsi:type="dcterms:W3CDTF">2024-05-22T19:46:00Z</dcterms:modified>
</cp:coreProperties>
</file>